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966" w:tblpY="-4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1159"/>
        <w:gridCol w:w="1163"/>
        <w:gridCol w:w="962"/>
        <w:gridCol w:w="1797"/>
        <w:gridCol w:w="2454"/>
      </w:tblGrid>
      <w:tr w:rsidR="00422F3A" w:rsidTr="00422F3A">
        <w:trPr>
          <w:trHeight w:val="725"/>
        </w:trPr>
        <w:tc>
          <w:tcPr>
            <w:tcW w:w="4445" w:type="dxa"/>
            <w:gridSpan w:val="4"/>
            <w:shd w:val="clear" w:color="auto" w:fill="D9D9D9"/>
          </w:tcPr>
          <w:p w:rsidR="00422F3A" w:rsidRDefault="00422F3A" w:rsidP="00422F3A">
            <w:pPr>
              <w:pStyle w:val="TableParagraph"/>
              <w:bidi/>
              <w:spacing w:before="21"/>
              <w:ind w:left="1445" w:right="14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Sakkal Majalla"/>
                <w:b/>
                <w:bCs/>
                <w:spacing w:val="-2"/>
                <w:w w:val="90"/>
                <w:sz w:val="24"/>
                <w:szCs w:val="24"/>
                <w:rtl/>
              </w:rPr>
              <w:t>حدانتظار</w:t>
            </w:r>
          </w:p>
        </w:tc>
        <w:tc>
          <w:tcPr>
            <w:tcW w:w="4251" w:type="dxa"/>
            <w:gridSpan w:val="2"/>
            <w:shd w:val="clear" w:color="auto" w:fill="D9D9D9"/>
          </w:tcPr>
          <w:p w:rsidR="00422F3A" w:rsidRDefault="00422F3A" w:rsidP="00422F3A">
            <w:pPr>
              <w:pStyle w:val="TableParagraph"/>
              <w:bidi/>
              <w:spacing w:before="21"/>
              <w:ind w:left="1294" w:right="130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cs="Sakkal Majalla"/>
                <w:b/>
                <w:bCs/>
                <w:spacing w:val="-5"/>
                <w:sz w:val="24"/>
                <w:szCs w:val="24"/>
                <w:rtl/>
              </w:rPr>
              <w:t>هدف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rFonts w:cs="Sakkal Majalla"/>
                <w:b/>
                <w:bCs/>
                <w:w w:val="85"/>
                <w:sz w:val="24"/>
                <w:szCs w:val="24"/>
                <w:rtl/>
              </w:rPr>
              <w:t>كمی</w:t>
            </w:r>
            <w:r>
              <w:rPr>
                <w:rFonts w:ascii="Times New Roman" w:cs="Times New Roman"/>
                <w:w w:val="85"/>
                <w:sz w:val="24"/>
                <w:szCs w:val="24"/>
              </w:rPr>
              <w:t>*</w:t>
            </w:r>
          </w:p>
        </w:tc>
      </w:tr>
      <w:tr w:rsidR="00422F3A" w:rsidTr="00422F3A">
        <w:trPr>
          <w:trHeight w:val="561"/>
        </w:trPr>
        <w:tc>
          <w:tcPr>
            <w:tcW w:w="1161" w:type="dxa"/>
            <w:shd w:val="clear" w:color="auto" w:fill="D9D9D9"/>
          </w:tcPr>
          <w:p w:rsidR="00422F3A" w:rsidRDefault="00422F3A" w:rsidP="00422F3A">
            <w:pPr>
              <w:pStyle w:val="TableParagraph"/>
              <w:spacing w:before="76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1404</w:t>
            </w:r>
          </w:p>
        </w:tc>
        <w:tc>
          <w:tcPr>
            <w:tcW w:w="1159" w:type="dxa"/>
            <w:shd w:val="clear" w:color="auto" w:fill="D9D9D9"/>
          </w:tcPr>
          <w:p w:rsidR="00422F3A" w:rsidRDefault="00422F3A" w:rsidP="00422F3A">
            <w:pPr>
              <w:pStyle w:val="TableParagraph"/>
              <w:spacing w:before="76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1403</w:t>
            </w:r>
          </w:p>
        </w:tc>
        <w:tc>
          <w:tcPr>
            <w:tcW w:w="1163" w:type="dxa"/>
            <w:shd w:val="clear" w:color="auto" w:fill="D9D9D9"/>
          </w:tcPr>
          <w:p w:rsidR="00422F3A" w:rsidRDefault="00422F3A" w:rsidP="00422F3A">
            <w:pPr>
              <w:pStyle w:val="TableParagraph"/>
              <w:spacing w:before="76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1402</w:t>
            </w:r>
          </w:p>
        </w:tc>
        <w:tc>
          <w:tcPr>
            <w:tcW w:w="962" w:type="dxa"/>
            <w:shd w:val="clear" w:color="auto" w:fill="D9D9D9"/>
          </w:tcPr>
          <w:p w:rsidR="00422F3A" w:rsidRDefault="00422F3A" w:rsidP="00422F3A">
            <w:pPr>
              <w:pStyle w:val="TableParagraph"/>
              <w:spacing w:before="76"/>
              <w:ind w:left="223"/>
              <w:rPr>
                <w:b/>
                <w:sz w:val="24"/>
              </w:rPr>
            </w:pPr>
            <w:r>
              <w:rPr>
                <w:b/>
                <w:spacing w:val="-4"/>
                <w:w w:val="85"/>
                <w:sz w:val="24"/>
              </w:rPr>
              <w:t>1401</w:t>
            </w:r>
          </w:p>
        </w:tc>
        <w:tc>
          <w:tcPr>
            <w:tcW w:w="1797" w:type="dxa"/>
            <w:shd w:val="clear" w:color="auto" w:fill="D9D9D9"/>
          </w:tcPr>
          <w:p w:rsidR="00422F3A" w:rsidRDefault="00422F3A" w:rsidP="00422F3A">
            <w:pPr>
              <w:pStyle w:val="TableParagraph"/>
              <w:bidi/>
              <w:spacing w:before="76"/>
              <w:ind w:left="175" w:righ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Sakkal Majalla"/>
                <w:b/>
                <w:bCs/>
                <w:spacing w:val="-4"/>
                <w:sz w:val="24"/>
                <w:szCs w:val="24"/>
                <w:rtl/>
              </w:rPr>
              <w:t>واحد</w:t>
            </w:r>
          </w:p>
        </w:tc>
        <w:tc>
          <w:tcPr>
            <w:tcW w:w="2454" w:type="dxa"/>
            <w:shd w:val="clear" w:color="auto" w:fill="D9D9D9"/>
          </w:tcPr>
          <w:p w:rsidR="00422F3A" w:rsidRDefault="00422F3A" w:rsidP="00422F3A">
            <w:pPr>
              <w:pStyle w:val="TableParagraph"/>
              <w:bidi/>
              <w:spacing w:before="76"/>
              <w:ind w:left="149" w:right="15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Sakkal Majalla"/>
                <w:b/>
                <w:bCs/>
                <w:spacing w:val="-4"/>
                <w:sz w:val="24"/>
                <w:szCs w:val="24"/>
                <w:rtl/>
              </w:rPr>
              <w:t>عنوان</w:t>
            </w:r>
          </w:p>
        </w:tc>
      </w:tr>
      <w:tr w:rsidR="00422F3A" w:rsidTr="00422F3A">
        <w:trPr>
          <w:trHeight w:val="1484"/>
        </w:trPr>
        <w:tc>
          <w:tcPr>
            <w:tcW w:w="1161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right="305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30%</w:t>
            </w:r>
          </w:p>
        </w:tc>
        <w:tc>
          <w:tcPr>
            <w:tcW w:w="1159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right="303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25%</w:t>
            </w:r>
          </w:p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right="304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20%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left="230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ind w:left="151" w:right="210"/>
              <w:jc w:val="center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bidi/>
              <w:spacing w:line="292" w:lineRule="auto"/>
              <w:ind w:left="151" w:right="210"/>
              <w:jc w:val="center"/>
            </w:pPr>
            <w:r>
              <w:rPr>
                <w:rFonts w:cs="Sakkal Majalla"/>
                <w:w w:val="70"/>
                <w:rtl/>
              </w:rPr>
              <w:t>تعداد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w w:val="70"/>
                <w:rtl/>
              </w:rPr>
              <w:t>خانواده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w w:val="70"/>
                <w:rtl/>
              </w:rPr>
              <w:t>هاي</w:t>
            </w:r>
            <w:r>
              <w:rPr>
                <w:w w:val="85"/>
                <w:rtl/>
              </w:rPr>
              <w:t xml:space="preserve"> </w:t>
            </w:r>
            <w:r>
              <w:rPr>
                <w:rFonts w:cs="Sakkal Majalla"/>
                <w:spacing w:val="-2"/>
                <w:w w:val="85"/>
                <w:rtl/>
              </w:rPr>
              <w:t>تحت</w:t>
            </w:r>
            <w:r>
              <w:rPr>
                <w:spacing w:val="-3"/>
                <w:w w:val="85"/>
                <w:rtl/>
              </w:rPr>
              <w:t xml:space="preserve"> </w:t>
            </w:r>
            <w:r>
              <w:rPr>
                <w:rFonts w:cs="Sakkal Majalla"/>
                <w:spacing w:val="-2"/>
                <w:w w:val="85"/>
                <w:rtl/>
              </w:rPr>
              <w:t>پوشش</w:t>
            </w:r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4" w:line="292" w:lineRule="auto"/>
              <w:ind w:left="330" w:right="234"/>
              <w:jc w:val="center"/>
            </w:pPr>
            <w:r>
              <w:rPr>
                <w:rFonts w:cs="Sakkal Majalla"/>
                <w:w w:val="75"/>
                <w:rtl/>
              </w:rPr>
              <w:t>پوشش برنامه ملی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spacing w:val="-2"/>
                <w:w w:val="75"/>
                <w:rtl/>
              </w:rPr>
              <w:t>خودمراقبتی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Fonts w:cs="Sakkal Majalla"/>
                <w:spacing w:val="-2"/>
                <w:w w:val="75"/>
                <w:rtl/>
              </w:rPr>
              <w:t>فردي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Fonts w:cs="Sakkal Majalla"/>
                <w:spacing w:val="-2"/>
                <w:w w:val="75"/>
                <w:rtl/>
              </w:rPr>
              <w:t>در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spacing w:val="-2"/>
                <w:w w:val="75"/>
              </w:rPr>
              <w:t>30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w w:val="75"/>
                <w:rtl/>
              </w:rPr>
              <w:t>درصد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w w:val="75"/>
                <w:rtl/>
              </w:rPr>
              <w:t>خانواده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w w:val="75"/>
                <w:rtl/>
              </w:rPr>
              <w:t>هاي تحت</w:t>
            </w:r>
            <w:r>
              <w:rPr>
                <w:rFonts w:cs="Sakkal Majalla"/>
                <w:spacing w:val="-4"/>
                <w:w w:val="80"/>
                <w:rtl/>
              </w:rPr>
              <w:t>پوشش</w:t>
            </w:r>
          </w:p>
        </w:tc>
      </w:tr>
      <w:tr w:rsidR="00422F3A" w:rsidTr="00422F3A">
        <w:trPr>
          <w:trHeight w:val="1080"/>
        </w:trPr>
        <w:tc>
          <w:tcPr>
            <w:tcW w:w="1161" w:type="dxa"/>
          </w:tcPr>
          <w:p w:rsidR="00422F3A" w:rsidRDefault="00422F3A" w:rsidP="00422F3A">
            <w:pPr>
              <w:pStyle w:val="TableParagraph"/>
              <w:spacing w:before="6"/>
              <w:ind w:right="324"/>
              <w:jc w:val="right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100%</w:t>
            </w:r>
          </w:p>
        </w:tc>
        <w:tc>
          <w:tcPr>
            <w:tcW w:w="1159" w:type="dxa"/>
          </w:tcPr>
          <w:p w:rsidR="00422F3A" w:rsidRDefault="00422F3A" w:rsidP="00422F3A">
            <w:pPr>
              <w:pStyle w:val="TableParagraph"/>
              <w:spacing w:before="6"/>
              <w:ind w:right="322"/>
              <w:jc w:val="right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100%</w:t>
            </w:r>
          </w:p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6"/>
              <w:ind w:right="323"/>
              <w:jc w:val="right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100%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160"/>
              <w:ind w:left="170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100%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bidi/>
              <w:spacing w:before="152" w:line="290" w:lineRule="auto"/>
              <w:ind w:left="151" w:right="210"/>
              <w:jc w:val="center"/>
            </w:pPr>
            <w:r>
              <w:rPr>
                <w:rFonts w:cs="Sakkal Majalla"/>
                <w:spacing w:val="-2"/>
                <w:w w:val="70"/>
                <w:rtl/>
              </w:rPr>
              <w:t>تعداد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Fonts w:cs="Sakkal Majalla"/>
                <w:spacing w:val="-2"/>
                <w:w w:val="70"/>
                <w:rtl/>
              </w:rPr>
              <w:t>مراقبان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Fonts w:cs="Sakkal Majalla"/>
                <w:spacing w:val="-2"/>
                <w:w w:val="70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spacing w:val="-2"/>
                <w:w w:val="80"/>
                <w:rtl/>
              </w:rPr>
              <w:t>بهورزان</w:t>
            </w:r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4"/>
              <w:ind w:left="330" w:right="152"/>
              <w:jc w:val="center"/>
            </w:pPr>
            <w:r>
              <w:rPr>
                <w:rFonts w:cs="Sakkal Majalla"/>
                <w:spacing w:val="-4"/>
                <w:w w:val="65"/>
                <w:rtl/>
              </w:rPr>
              <w:t>پوشش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Fonts w:cs="Sakkal Majalla"/>
                <w:w w:val="65"/>
                <w:rtl/>
              </w:rPr>
              <w:t>برنامه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Fonts w:cs="Sakkal Majalla"/>
                <w:w w:val="65"/>
                <w:rtl/>
              </w:rPr>
              <w:t>گروه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Fonts w:cs="Sakkal Majalla"/>
                <w:w w:val="65"/>
                <w:rtl/>
              </w:rPr>
              <w:t>هاي</w:t>
            </w:r>
          </w:p>
          <w:p w:rsidR="00422F3A" w:rsidRDefault="00422F3A" w:rsidP="00422F3A">
            <w:pPr>
              <w:pStyle w:val="TableParagraph"/>
              <w:bidi/>
              <w:spacing w:before="108"/>
              <w:ind w:left="330" w:right="152"/>
              <w:jc w:val="center"/>
            </w:pPr>
            <w:r>
              <w:rPr>
                <w:rFonts w:cs="Sakkal Majalla"/>
                <w:spacing w:val="-2"/>
                <w:w w:val="90"/>
                <w:rtl/>
              </w:rPr>
              <w:t>خودیار</w:t>
            </w:r>
          </w:p>
        </w:tc>
      </w:tr>
      <w:tr w:rsidR="00422F3A" w:rsidTr="00422F3A">
        <w:trPr>
          <w:trHeight w:val="1077"/>
        </w:trPr>
        <w:tc>
          <w:tcPr>
            <w:tcW w:w="1161" w:type="dxa"/>
          </w:tcPr>
          <w:p w:rsidR="00422F3A" w:rsidRDefault="00422F3A" w:rsidP="00422F3A">
            <w:pPr>
              <w:pStyle w:val="TableParagraph"/>
              <w:spacing w:before="160"/>
              <w:ind w:right="305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30%</w:t>
            </w:r>
          </w:p>
        </w:tc>
        <w:tc>
          <w:tcPr>
            <w:tcW w:w="1159" w:type="dxa"/>
          </w:tcPr>
          <w:p w:rsidR="00422F3A" w:rsidRDefault="00422F3A" w:rsidP="00422F3A">
            <w:pPr>
              <w:pStyle w:val="TableParagraph"/>
              <w:spacing w:before="160"/>
              <w:ind w:right="303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25%</w:t>
            </w:r>
          </w:p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160"/>
              <w:ind w:right="304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20%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160"/>
              <w:ind w:left="230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bidi/>
              <w:spacing w:before="152" w:line="290" w:lineRule="auto"/>
              <w:ind w:left="151" w:right="210"/>
              <w:jc w:val="center"/>
            </w:pPr>
            <w:r>
              <w:rPr>
                <w:rFonts w:cs="Sakkal Majalla"/>
                <w:w w:val="80"/>
                <w:rtl/>
              </w:rPr>
              <w:t>درصد</w:t>
            </w:r>
            <w:r>
              <w:rPr>
                <w:spacing w:val="-1"/>
                <w:w w:val="80"/>
                <w:rtl/>
              </w:rPr>
              <w:t xml:space="preserve"> </w:t>
            </w:r>
            <w:r>
              <w:rPr>
                <w:rFonts w:cs="Sakkal Majalla"/>
                <w:w w:val="80"/>
                <w:rtl/>
              </w:rPr>
              <w:t>سازمان</w:t>
            </w:r>
            <w:r>
              <w:rPr>
                <w:spacing w:val="-2"/>
                <w:w w:val="80"/>
                <w:rtl/>
              </w:rPr>
              <w:t xml:space="preserve"> </w:t>
            </w:r>
            <w:r>
              <w:rPr>
                <w:rFonts w:cs="Sakkal Majalla"/>
                <w:w w:val="80"/>
                <w:rtl/>
              </w:rPr>
              <w:t>هاي</w:t>
            </w:r>
            <w:r>
              <w:rPr>
                <w:rFonts w:cs="Sakkal Majalla"/>
                <w:w w:val="95"/>
                <w:rtl/>
              </w:rPr>
              <w:t xml:space="preserve"> حامی</w:t>
            </w:r>
            <w:r>
              <w:rPr>
                <w:spacing w:val="-7"/>
                <w:w w:val="95"/>
                <w:rtl/>
              </w:rPr>
              <w:t xml:space="preserve"> </w:t>
            </w:r>
            <w:r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 </w:t>
            </w:r>
            <w:r>
              <w:rPr>
                <w:rFonts w:cs="Sakkal Majalla" w:hint="cs"/>
                <w:spacing w:val="-2"/>
                <w:w w:val="75"/>
                <w:rtl/>
                <w:lang w:bidi="fa-IR"/>
              </w:rPr>
              <w:t>سلامت</w:t>
            </w:r>
            <w:bookmarkStart w:id="0" w:name="_GoBack"/>
            <w:bookmarkEnd w:id="0"/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4"/>
              <w:ind w:left="330" w:right="494"/>
              <w:jc w:val="center"/>
            </w:pPr>
            <w:r>
              <w:rPr>
                <w:rFonts w:cs="Sakkal Majalla"/>
                <w:spacing w:val="-4"/>
                <w:w w:val="75"/>
                <w:rtl/>
              </w:rPr>
              <w:t>پوشش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Fonts w:cs="Sakkal Majalla"/>
                <w:w w:val="55"/>
                <w:rtl/>
              </w:rPr>
              <w:t>برنامه</w:t>
            </w:r>
          </w:p>
          <w:p w:rsidR="00422F3A" w:rsidRDefault="00422F3A" w:rsidP="00422F3A">
            <w:pPr>
              <w:pStyle w:val="TableParagraph"/>
              <w:bidi/>
              <w:spacing w:before="108"/>
              <w:ind w:left="330" w:right="359"/>
              <w:jc w:val="center"/>
            </w:pPr>
            <w:r>
              <w:rPr>
                <w:rFonts w:cs="Sakkal Majalla"/>
                <w:spacing w:val="-2"/>
                <w:w w:val="80"/>
                <w:rtl/>
              </w:rPr>
              <w:t>خودمراقبتی</w:t>
            </w:r>
            <w:r>
              <w:rPr>
                <w:spacing w:val="11"/>
                <w:rtl/>
              </w:rPr>
              <w:t xml:space="preserve"> </w:t>
            </w:r>
            <w:r>
              <w:rPr>
                <w:rFonts w:cs="Sakkal Majalla"/>
                <w:w w:val="70"/>
                <w:rtl/>
              </w:rPr>
              <w:t>سازمانی</w:t>
            </w:r>
          </w:p>
        </w:tc>
      </w:tr>
      <w:tr w:rsidR="00422F3A" w:rsidTr="00422F3A">
        <w:trPr>
          <w:trHeight w:val="1484"/>
        </w:trPr>
        <w:tc>
          <w:tcPr>
            <w:tcW w:w="1161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right="305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30%</w:t>
            </w:r>
          </w:p>
        </w:tc>
        <w:tc>
          <w:tcPr>
            <w:tcW w:w="1159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right="303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25%</w:t>
            </w:r>
          </w:p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right="304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20%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8"/>
              <w:rPr>
                <w:sz w:val="27"/>
              </w:rPr>
            </w:pPr>
          </w:p>
          <w:p w:rsidR="00422F3A" w:rsidRDefault="00422F3A" w:rsidP="00422F3A">
            <w:pPr>
              <w:pStyle w:val="TableParagraph"/>
              <w:ind w:left="230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bidi/>
              <w:spacing w:before="4"/>
              <w:ind w:left="151" w:right="210"/>
              <w:jc w:val="center"/>
            </w:pPr>
            <w:r>
              <w:rPr>
                <w:rFonts w:cs="Sakkal Majalla"/>
                <w:spacing w:val="-4"/>
                <w:w w:val="90"/>
                <w:rtl/>
              </w:rPr>
              <w:t>درصد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Fonts w:cs="Sakkal Majalla"/>
                <w:w w:val="75"/>
                <w:rtl/>
              </w:rPr>
              <w:t>شوراهاي</w:t>
            </w:r>
          </w:p>
          <w:p w:rsidR="00422F3A" w:rsidRDefault="00422F3A" w:rsidP="00422F3A">
            <w:pPr>
              <w:pStyle w:val="TableParagraph"/>
              <w:bidi/>
              <w:spacing w:before="6" w:line="320" w:lineRule="atLeast"/>
              <w:ind w:left="151" w:right="210"/>
              <w:jc w:val="center"/>
            </w:pPr>
            <w:r>
              <w:rPr>
                <w:rFonts w:cs="Sakkal Majalla"/>
                <w:spacing w:val="-2"/>
                <w:w w:val="70"/>
                <w:rtl/>
              </w:rPr>
              <w:t>شهري</w:t>
            </w:r>
            <w:r>
              <w:rPr>
                <w:spacing w:val="-2"/>
                <w:w w:val="70"/>
              </w:rPr>
              <w:t>/</w:t>
            </w:r>
            <w:r>
              <w:rPr>
                <w:rFonts w:cs="Sakkal Majalla"/>
                <w:spacing w:val="-2"/>
                <w:w w:val="70"/>
                <w:rtl/>
              </w:rPr>
              <w:t>روستایی</w:t>
            </w:r>
            <w:r>
              <w:rPr>
                <w:spacing w:val="-2"/>
                <w:w w:val="70"/>
              </w:rPr>
              <w:t>/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w w:val="75"/>
                <w:rtl/>
              </w:rPr>
              <w:t>شورایاريها حامی</w:t>
            </w:r>
            <w:r>
              <w:rPr>
                <w:w w:val="90"/>
                <w:rtl/>
              </w:rPr>
              <w:t xml:space="preserve"> </w:t>
            </w:r>
            <w:r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 </w:t>
            </w:r>
            <w:r>
              <w:rPr>
                <w:rFonts w:cs="Sakkal Majalla" w:hint="cs"/>
                <w:spacing w:val="-2"/>
                <w:w w:val="75"/>
                <w:rtl/>
                <w:lang w:bidi="fa-IR"/>
              </w:rPr>
              <w:t>سلامت</w:t>
            </w:r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181"/>
              <w:ind w:left="330" w:right="494"/>
              <w:jc w:val="center"/>
            </w:pPr>
            <w:r>
              <w:rPr>
                <w:rFonts w:cs="Sakkal Majalla"/>
                <w:spacing w:val="-4"/>
                <w:w w:val="75"/>
                <w:rtl/>
              </w:rPr>
              <w:t>پوشش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Fonts w:cs="Sakkal Majalla"/>
                <w:w w:val="55"/>
                <w:rtl/>
              </w:rPr>
              <w:t>برنامه</w:t>
            </w:r>
          </w:p>
          <w:p w:rsidR="00422F3A" w:rsidRDefault="00422F3A" w:rsidP="00422F3A">
            <w:pPr>
              <w:pStyle w:val="TableParagraph"/>
              <w:bidi/>
              <w:spacing w:before="111"/>
              <w:ind w:left="330" w:right="335"/>
              <w:jc w:val="center"/>
            </w:pPr>
            <w:r>
              <w:rPr>
                <w:rFonts w:cs="Sakkal Majalla"/>
                <w:spacing w:val="-2"/>
                <w:w w:val="80"/>
                <w:rtl/>
              </w:rPr>
              <w:t>خودمراقبتی</w:t>
            </w:r>
            <w:r>
              <w:rPr>
                <w:spacing w:val="-4"/>
                <w:rtl/>
              </w:rPr>
              <w:t xml:space="preserve"> </w:t>
            </w:r>
            <w:r>
              <w:rPr>
                <w:rFonts w:cs="Sakkal Majalla"/>
                <w:w w:val="75"/>
                <w:rtl/>
              </w:rPr>
              <w:t>اجتماعی</w:t>
            </w:r>
          </w:p>
        </w:tc>
      </w:tr>
      <w:tr w:rsidR="00422F3A" w:rsidTr="00422F3A">
        <w:trPr>
          <w:trHeight w:val="1080"/>
        </w:trPr>
        <w:tc>
          <w:tcPr>
            <w:tcW w:w="1161" w:type="dxa"/>
          </w:tcPr>
          <w:tbl>
            <w:tblPr>
              <w:tblpPr w:leftFromText="180" w:rightFromText="180" w:horzAnchor="page" w:tblpX="1966" w:tblpY="-43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9"/>
            </w:tblGrid>
            <w:tr w:rsidR="00422F3A" w:rsidRPr="00C54F6A" w:rsidTr="00532375">
              <w:trPr>
                <w:trHeight w:val="1484"/>
              </w:trPr>
              <w:tc>
                <w:tcPr>
                  <w:tcW w:w="1159" w:type="dxa"/>
                </w:tcPr>
                <w:p w:rsidR="00422F3A" w:rsidRPr="00C54F6A" w:rsidRDefault="00422F3A" w:rsidP="00422F3A">
                  <w:pPr>
                    <w:pStyle w:val="TableParagraph"/>
                    <w:spacing w:before="8"/>
                    <w:rPr>
                      <w:sz w:val="27"/>
                    </w:rPr>
                  </w:pPr>
                </w:p>
                <w:p w:rsidR="00422F3A" w:rsidRPr="00C54F6A" w:rsidRDefault="00422F3A" w:rsidP="00422F3A">
                  <w:pPr>
                    <w:pStyle w:val="TableParagraph"/>
                    <w:ind w:right="303"/>
                    <w:jc w:val="right"/>
                    <w:rPr>
                      <w:sz w:val="26"/>
                    </w:rPr>
                  </w:pPr>
                  <w:r w:rsidRPr="00C54F6A">
                    <w:rPr>
                      <w:spacing w:val="-5"/>
                      <w:w w:val="90"/>
                      <w:sz w:val="26"/>
                    </w:rPr>
                    <w:t>25%</w:t>
                  </w:r>
                </w:p>
              </w:tc>
            </w:tr>
          </w:tbl>
          <w:p w:rsidR="00422F3A" w:rsidRDefault="00422F3A" w:rsidP="00422F3A"/>
        </w:tc>
        <w:tc>
          <w:tcPr>
            <w:tcW w:w="1159" w:type="dxa"/>
          </w:tcPr>
          <w:tbl>
            <w:tblPr>
              <w:tblpPr w:leftFromText="180" w:rightFromText="180" w:horzAnchor="page" w:tblpX="1966" w:tblpY="-43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9"/>
            </w:tblGrid>
            <w:tr w:rsidR="00422F3A" w:rsidRPr="00C54F6A" w:rsidTr="00532375">
              <w:trPr>
                <w:trHeight w:val="1484"/>
              </w:trPr>
              <w:tc>
                <w:tcPr>
                  <w:tcW w:w="1159" w:type="dxa"/>
                </w:tcPr>
                <w:p w:rsidR="00422F3A" w:rsidRPr="00C54F6A" w:rsidRDefault="00422F3A" w:rsidP="00422F3A">
                  <w:pPr>
                    <w:pStyle w:val="TableParagraph"/>
                    <w:spacing w:before="8"/>
                    <w:rPr>
                      <w:sz w:val="27"/>
                    </w:rPr>
                  </w:pPr>
                </w:p>
                <w:p w:rsidR="00422F3A" w:rsidRPr="00C54F6A" w:rsidRDefault="00422F3A" w:rsidP="00422F3A">
                  <w:pPr>
                    <w:pStyle w:val="TableParagraph"/>
                    <w:ind w:right="303"/>
                    <w:jc w:val="right"/>
                    <w:rPr>
                      <w:sz w:val="26"/>
                    </w:rPr>
                  </w:pPr>
                  <w:r w:rsidRPr="00C54F6A">
                    <w:rPr>
                      <w:spacing w:val="-5"/>
                      <w:w w:val="90"/>
                      <w:sz w:val="26"/>
                    </w:rPr>
                    <w:t>25%</w:t>
                  </w:r>
                </w:p>
              </w:tc>
            </w:tr>
          </w:tbl>
          <w:p w:rsidR="00422F3A" w:rsidRDefault="00422F3A" w:rsidP="00422F3A"/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6"/>
              <w:ind w:right="323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16%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160"/>
              <w:ind w:left="235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16%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bidi/>
              <w:spacing w:before="152" w:line="292" w:lineRule="auto"/>
              <w:ind w:left="151" w:right="210"/>
              <w:jc w:val="center"/>
            </w:pPr>
            <w:r>
              <w:rPr>
                <w:rFonts w:cs="Sakkal Majalla"/>
                <w:spacing w:val="-2"/>
                <w:w w:val="80"/>
                <w:rtl/>
              </w:rPr>
              <w:t>درصد</w:t>
            </w:r>
            <w:r>
              <w:rPr>
                <w:spacing w:val="70"/>
                <w:w w:val="150"/>
                <w:rtl/>
              </w:rPr>
              <w:t xml:space="preserve">  </w:t>
            </w:r>
            <w:r>
              <w:rPr>
                <w:rFonts w:cs="Sakkal Majalla"/>
                <w:spacing w:val="-2"/>
                <w:w w:val="80"/>
                <w:rtl/>
              </w:rPr>
              <w:t>سفیران</w:t>
            </w:r>
            <w:r>
              <w:rPr>
                <w:rtl/>
              </w:rPr>
              <w:t xml:space="preserve"> </w:t>
            </w:r>
            <w:r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سلامت </w:t>
            </w:r>
            <w:r>
              <w:rPr>
                <w:rFonts w:cs="Sakkal Majalla"/>
                <w:w w:val="80"/>
                <w:rtl/>
              </w:rPr>
              <w:t>دانش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Fonts w:cs="Sakkal Majalla"/>
                <w:w w:val="80"/>
                <w:rtl/>
              </w:rPr>
              <w:t>آموز</w:t>
            </w:r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4" w:line="336" w:lineRule="auto"/>
              <w:ind w:left="330" w:right="438"/>
              <w:jc w:val="center"/>
            </w:pPr>
            <w:r>
              <w:rPr>
                <w:rFonts w:cs="Sakkal Majalla"/>
                <w:w w:val="65"/>
                <w:rtl/>
              </w:rPr>
              <w:t>پوشش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Fonts w:cs="Sakkal Majalla"/>
                <w:w w:val="65"/>
                <w:rtl/>
              </w:rPr>
              <w:t>برنامه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Fonts w:cs="Sakkal Majalla"/>
                <w:w w:val="65"/>
                <w:rtl/>
              </w:rPr>
              <w:t>سفیر</w:t>
            </w:r>
            <w:r>
              <w:rPr>
                <w:rtl/>
              </w:rPr>
              <w:t xml:space="preserve"> </w:t>
            </w:r>
            <w:r>
              <w:rPr>
                <w:rFonts w:cs="Sakkal Majalla"/>
                <w:spacing w:val="-2"/>
                <w:w w:val="80"/>
                <w:rtl/>
              </w:rPr>
              <w:t>سالمت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Fonts w:cs="Sakkal Majalla"/>
                <w:spacing w:val="-2"/>
                <w:w w:val="80"/>
                <w:rtl/>
              </w:rPr>
              <w:t>دانش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Fonts w:cs="Sakkal Majalla"/>
                <w:spacing w:val="-2"/>
                <w:w w:val="80"/>
                <w:rtl/>
              </w:rPr>
              <w:t>آموز</w:t>
            </w:r>
          </w:p>
        </w:tc>
      </w:tr>
      <w:tr w:rsidR="00422F3A" w:rsidTr="00422F3A">
        <w:trPr>
          <w:trHeight w:val="1080"/>
        </w:trPr>
        <w:tc>
          <w:tcPr>
            <w:tcW w:w="1161" w:type="dxa"/>
          </w:tcPr>
          <w:p w:rsidR="00422F3A" w:rsidRDefault="00422F3A" w:rsidP="00422F3A">
            <w:pPr>
              <w:pStyle w:val="TableParagraph"/>
              <w:spacing w:before="6"/>
              <w:ind w:right="324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159" w:type="dxa"/>
          </w:tcPr>
          <w:p w:rsidR="00422F3A" w:rsidRDefault="00422F3A" w:rsidP="00422F3A">
            <w:pPr>
              <w:pStyle w:val="TableParagraph"/>
              <w:spacing w:before="6"/>
              <w:ind w:right="322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6"/>
              <w:ind w:right="323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160"/>
              <w:ind w:left="230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bidi/>
              <w:spacing w:before="152" w:line="292" w:lineRule="auto"/>
              <w:ind w:left="151" w:right="210"/>
              <w:jc w:val="center"/>
            </w:pPr>
            <w:r>
              <w:rPr>
                <w:rFonts w:cs="Sakkal Majalla"/>
                <w:spacing w:val="-2"/>
                <w:w w:val="80"/>
                <w:rtl/>
              </w:rPr>
              <w:t>درصد</w:t>
            </w:r>
            <w:r>
              <w:rPr>
                <w:spacing w:val="70"/>
                <w:w w:val="150"/>
                <w:rtl/>
              </w:rPr>
              <w:t xml:space="preserve">  </w:t>
            </w:r>
            <w:r>
              <w:rPr>
                <w:rFonts w:cs="Sakkal Majalla"/>
                <w:spacing w:val="-2"/>
                <w:w w:val="80"/>
                <w:rtl/>
              </w:rPr>
              <w:t>سفیران</w:t>
            </w:r>
            <w:r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 </w:t>
            </w:r>
            <w:r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سلامت </w:t>
            </w:r>
            <w:r>
              <w:rPr>
                <w:rFonts w:cs="Sakkal Majalla"/>
                <w:w w:val="70"/>
                <w:rtl/>
              </w:rPr>
              <w:t>دانشجو</w:t>
            </w:r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4" w:line="336" w:lineRule="auto"/>
              <w:ind w:left="330" w:right="542"/>
              <w:jc w:val="center"/>
            </w:pPr>
            <w:r>
              <w:rPr>
                <w:rFonts w:cs="Sakkal Majalla"/>
                <w:w w:val="60"/>
                <w:rtl/>
              </w:rPr>
              <w:t>پوشش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Fonts w:cs="Sakkal Majalla"/>
                <w:w w:val="60"/>
                <w:rtl/>
              </w:rPr>
              <w:t>برنامه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Fonts w:cs="Sakkal Majalla"/>
                <w:w w:val="60"/>
                <w:rtl/>
              </w:rPr>
              <w:t>سفیر</w:t>
            </w:r>
            <w:r>
              <w:rPr>
                <w:rtl/>
              </w:rPr>
              <w:t xml:space="preserve"> </w:t>
            </w:r>
            <w:r w:rsidRPr="00422F3A"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 سلامت </w:t>
            </w:r>
            <w:r>
              <w:rPr>
                <w:rFonts w:cs="Sakkal Majalla"/>
                <w:w w:val="70"/>
                <w:rtl/>
              </w:rPr>
              <w:t>دانشجو</w:t>
            </w:r>
          </w:p>
        </w:tc>
      </w:tr>
      <w:tr w:rsidR="00422F3A" w:rsidTr="00422F3A">
        <w:trPr>
          <w:trHeight w:val="1080"/>
        </w:trPr>
        <w:tc>
          <w:tcPr>
            <w:tcW w:w="1161" w:type="dxa"/>
          </w:tcPr>
          <w:p w:rsidR="00422F3A" w:rsidRDefault="00422F3A" w:rsidP="00422F3A">
            <w:pPr>
              <w:pStyle w:val="TableParagraph"/>
              <w:spacing w:before="161"/>
              <w:ind w:right="305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159" w:type="dxa"/>
          </w:tcPr>
          <w:p w:rsidR="00422F3A" w:rsidRDefault="00422F3A" w:rsidP="00422F3A">
            <w:pPr>
              <w:pStyle w:val="TableParagraph"/>
              <w:spacing w:before="161"/>
              <w:ind w:right="303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161"/>
              <w:ind w:right="304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161"/>
              <w:ind w:left="230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10%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bidi/>
              <w:spacing w:before="153" w:line="292" w:lineRule="auto"/>
              <w:ind w:left="151" w:right="210"/>
              <w:jc w:val="center"/>
            </w:pPr>
            <w:r>
              <w:rPr>
                <w:rFonts w:cs="Sakkal Majalla"/>
                <w:spacing w:val="-2"/>
                <w:w w:val="80"/>
                <w:rtl/>
              </w:rPr>
              <w:t>درصد</w:t>
            </w:r>
            <w:r>
              <w:rPr>
                <w:spacing w:val="70"/>
                <w:w w:val="150"/>
                <w:rtl/>
              </w:rPr>
              <w:t xml:space="preserve">  </w:t>
            </w:r>
            <w:r>
              <w:rPr>
                <w:rFonts w:cs="Sakkal Majalla"/>
                <w:spacing w:val="-2"/>
                <w:w w:val="80"/>
                <w:rtl/>
              </w:rPr>
              <w:t>سفیران</w:t>
            </w:r>
            <w:r>
              <w:rPr>
                <w:rtl/>
              </w:rPr>
              <w:t xml:space="preserve"> </w:t>
            </w:r>
            <w:r w:rsidRPr="00422F3A"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 </w:t>
            </w:r>
            <w:r w:rsidRPr="00422F3A">
              <w:rPr>
                <w:rFonts w:cs="Sakkal Majalla" w:hint="cs"/>
                <w:spacing w:val="-4"/>
                <w:w w:val="75"/>
                <w:rtl/>
                <w:lang w:bidi="fa-IR"/>
              </w:rPr>
              <w:t xml:space="preserve">سلامت </w:t>
            </w:r>
            <w:r>
              <w:rPr>
                <w:rFonts w:cs="Sakkal Majalla"/>
                <w:w w:val="50"/>
                <w:rtl/>
              </w:rPr>
              <w:t>طلبه</w:t>
            </w:r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4" w:line="336" w:lineRule="auto"/>
              <w:ind w:left="330" w:right="626"/>
              <w:jc w:val="center"/>
            </w:pPr>
            <w:r>
              <w:rPr>
                <w:rFonts w:cs="Sakkal Majalla"/>
                <w:w w:val="60"/>
                <w:rtl/>
              </w:rPr>
              <w:t>پوشش</w:t>
            </w:r>
            <w:r>
              <w:rPr>
                <w:spacing w:val="-12"/>
                <w:rtl/>
              </w:rPr>
              <w:t xml:space="preserve"> </w:t>
            </w:r>
            <w:r>
              <w:rPr>
                <w:rFonts w:cs="Sakkal Majalla"/>
                <w:w w:val="60"/>
                <w:rtl/>
              </w:rPr>
              <w:t>برنامه</w:t>
            </w:r>
            <w:r>
              <w:rPr>
                <w:spacing w:val="-13"/>
                <w:rtl/>
              </w:rPr>
              <w:t xml:space="preserve"> </w:t>
            </w:r>
            <w:r>
              <w:rPr>
                <w:rFonts w:cs="Sakkal Majalla"/>
                <w:w w:val="60"/>
                <w:rtl/>
              </w:rPr>
              <w:t>سفیر</w:t>
            </w:r>
            <w:r>
              <w:rPr>
                <w:rtl/>
              </w:rPr>
              <w:t xml:space="preserve"> </w:t>
            </w:r>
            <w:r w:rsidRPr="00422F3A"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 </w:t>
            </w:r>
            <w:r w:rsidRPr="00422F3A">
              <w:rPr>
                <w:rFonts w:cs="Sakkal Majalla" w:hint="cs"/>
                <w:w w:val="70"/>
                <w:rtl/>
                <w:lang w:bidi="fa-IR"/>
              </w:rPr>
              <w:t xml:space="preserve">سلامت </w:t>
            </w:r>
            <w:r>
              <w:rPr>
                <w:rFonts w:cs="Sakkal Majalla"/>
                <w:w w:val="70"/>
                <w:rtl/>
              </w:rPr>
              <w:t>طلبه</w:t>
            </w:r>
          </w:p>
        </w:tc>
      </w:tr>
      <w:tr w:rsidR="00422F3A" w:rsidTr="00422F3A">
        <w:trPr>
          <w:trHeight w:val="1112"/>
        </w:trPr>
        <w:tc>
          <w:tcPr>
            <w:tcW w:w="1161" w:type="dxa"/>
          </w:tcPr>
          <w:tbl>
            <w:tblPr>
              <w:tblpPr w:leftFromText="180" w:rightFromText="180" w:horzAnchor="page" w:tblpX="1966" w:tblpY="-43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9"/>
            </w:tblGrid>
            <w:tr w:rsidR="00422F3A" w:rsidTr="00515D29">
              <w:trPr>
                <w:trHeight w:val="1484"/>
              </w:trPr>
              <w:tc>
                <w:tcPr>
                  <w:tcW w:w="1159" w:type="dxa"/>
                </w:tcPr>
                <w:p w:rsidR="00422F3A" w:rsidRDefault="00422F3A" w:rsidP="00422F3A">
                  <w:pPr>
                    <w:pStyle w:val="TableParagraph"/>
                    <w:spacing w:before="8"/>
                    <w:rPr>
                      <w:sz w:val="27"/>
                    </w:rPr>
                  </w:pPr>
                </w:p>
                <w:p w:rsidR="00422F3A" w:rsidRDefault="00422F3A" w:rsidP="00422F3A">
                  <w:pPr>
                    <w:pStyle w:val="TableParagraph"/>
                    <w:ind w:right="303"/>
                    <w:jc w:val="right"/>
                    <w:rPr>
                      <w:sz w:val="26"/>
                    </w:rPr>
                  </w:pPr>
                  <w:r>
                    <w:rPr>
                      <w:spacing w:val="-5"/>
                      <w:w w:val="90"/>
                      <w:sz w:val="26"/>
                    </w:rPr>
                    <w:t>25%</w:t>
                  </w:r>
                </w:p>
              </w:tc>
            </w:tr>
          </w:tbl>
          <w:p w:rsidR="00422F3A" w:rsidRDefault="00422F3A" w:rsidP="00422F3A">
            <w:pPr>
              <w:pStyle w:val="TableParagraph"/>
              <w:spacing w:before="174"/>
              <w:ind w:right="305"/>
              <w:jc w:val="right"/>
              <w:rPr>
                <w:sz w:val="26"/>
              </w:rPr>
            </w:pPr>
          </w:p>
        </w:tc>
        <w:tc>
          <w:tcPr>
            <w:tcW w:w="1159" w:type="dxa"/>
          </w:tcPr>
          <w:p w:rsidR="00422F3A" w:rsidRDefault="00422F3A" w:rsidP="00422F3A">
            <w:pPr>
              <w:pStyle w:val="TableParagraph"/>
              <w:spacing w:before="174"/>
              <w:ind w:right="303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</w:t>
            </w:r>
            <w:r>
              <w:rPr>
                <w:spacing w:val="-5"/>
                <w:w w:val="90"/>
                <w:sz w:val="26"/>
              </w:rPr>
              <w:t>4%</w:t>
            </w:r>
          </w:p>
        </w:tc>
        <w:tc>
          <w:tcPr>
            <w:tcW w:w="1163" w:type="dxa"/>
          </w:tcPr>
          <w:p w:rsidR="00422F3A" w:rsidRDefault="00422F3A" w:rsidP="00422F3A">
            <w:pPr>
              <w:pStyle w:val="TableParagraph"/>
              <w:spacing w:before="174"/>
              <w:ind w:right="304"/>
              <w:jc w:val="right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</w:t>
            </w:r>
            <w:r>
              <w:rPr>
                <w:spacing w:val="-5"/>
                <w:w w:val="90"/>
                <w:sz w:val="26"/>
              </w:rPr>
              <w:t>2%</w:t>
            </w:r>
          </w:p>
        </w:tc>
        <w:tc>
          <w:tcPr>
            <w:tcW w:w="962" w:type="dxa"/>
          </w:tcPr>
          <w:p w:rsidR="00422F3A" w:rsidRDefault="00422F3A" w:rsidP="00422F3A">
            <w:pPr>
              <w:pStyle w:val="TableParagraph"/>
              <w:spacing w:before="174"/>
              <w:ind w:left="230"/>
              <w:rPr>
                <w:sz w:val="26"/>
              </w:rPr>
            </w:pPr>
            <w:r>
              <w:rPr>
                <w:spacing w:val="-5"/>
                <w:w w:val="90"/>
                <w:sz w:val="26"/>
              </w:rPr>
              <w:t>2</w:t>
            </w:r>
            <w:r>
              <w:rPr>
                <w:spacing w:val="-5"/>
                <w:w w:val="90"/>
                <w:sz w:val="26"/>
              </w:rPr>
              <w:t>0%</w:t>
            </w:r>
          </w:p>
        </w:tc>
        <w:tc>
          <w:tcPr>
            <w:tcW w:w="1797" w:type="dxa"/>
          </w:tcPr>
          <w:p w:rsidR="00422F3A" w:rsidRDefault="00422F3A" w:rsidP="00422F3A">
            <w:pPr>
              <w:pStyle w:val="TableParagraph"/>
              <w:bidi/>
              <w:spacing w:before="4" w:line="292" w:lineRule="auto"/>
              <w:ind w:left="151" w:right="210"/>
              <w:jc w:val="center"/>
            </w:pPr>
            <w:r>
              <w:rPr>
                <w:rFonts w:cs="Sakkal Majalla"/>
                <w:spacing w:val="-2"/>
                <w:w w:val="85"/>
                <w:rtl/>
              </w:rPr>
              <w:t>درصد</w:t>
            </w:r>
            <w:r>
              <w:rPr>
                <w:spacing w:val="38"/>
                <w:rtl/>
              </w:rPr>
              <w:t xml:space="preserve">  </w:t>
            </w:r>
            <w:r>
              <w:rPr>
                <w:rFonts w:cs="Sakkal Majalla"/>
                <w:spacing w:val="-2"/>
                <w:w w:val="85"/>
                <w:rtl/>
              </w:rPr>
              <w:t xml:space="preserve">خانوارهاي </w:t>
            </w:r>
            <w:r>
              <w:rPr>
                <w:rFonts w:cs="Sakkal Majalla"/>
                <w:spacing w:val="-5"/>
                <w:w w:val="65"/>
                <w:rtl/>
              </w:rPr>
              <w:t>تحت</w:t>
            </w:r>
            <w:r>
              <w:rPr>
                <w:spacing w:val="16"/>
                <w:rtl/>
              </w:rPr>
              <w:t xml:space="preserve"> </w:t>
            </w:r>
            <w:r>
              <w:rPr>
                <w:rFonts w:cs="Sakkal Majalla"/>
                <w:w w:val="65"/>
                <w:rtl/>
              </w:rPr>
              <w:t>پوشش</w:t>
            </w:r>
            <w:r>
              <w:rPr>
                <w:spacing w:val="15"/>
                <w:rtl/>
              </w:rPr>
              <w:t xml:space="preserve"> </w:t>
            </w:r>
            <w:r>
              <w:rPr>
                <w:rFonts w:cs="Sakkal Majalla"/>
                <w:w w:val="65"/>
                <w:rtl/>
              </w:rPr>
              <w:t>رابطان</w:t>
            </w:r>
          </w:p>
          <w:p w:rsidR="00422F3A" w:rsidRDefault="00422F3A" w:rsidP="00422F3A">
            <w:pPr>
              <w:pStyle w:val="TableParagraph"/>
              <w:bidi/>
              <w:spacing w:line="266" w:lineRule="exact"/>
              <w:ind w:left="151" w:right="210"/>
              <w:jc w:val="center"/>
            </w:pPr>
            <w:r w:rsidRPr="00422F3A">
              <w:rPr>
                <w:rFonts w:cs="Sakkal Majalla" w:hint="cs"/>
                <w:spacing w:val="-2"/>
                <w:w w:val="85"/>
                <w:rtl/>
                <w:lang w:bidi="fa-IR"/>
              </w:rPr>
              <w:t xml:space="preserve">سلامت </w:t>
            </w:r>
            <w:r>
              <w:rPr>
                <w:spacing w:val="-3"/>
                <w:w w:val="85"/>
                <w:rtl/>
              </w:rPr>
              <w:t xml:space="preserve"> </w:t>
            </w:r>
            <w:r>
              <w:rPr>
                <w:rFonts w:cs="Sakkal Majalla"/>
                <w:w w:val="70"/>
                <w:rtl/>
              </w:rPr>
              <w:t>محله</w:t>
            </w:r>
          </w:p>
        </w:tc>
        <w:tc>
          <w:tcPr>
            <w:tcW w:w="2454" w:type="dxa"/>
          </w:tcPr>
          <w:p w:rsidR="00422F3A" w:rsidRDefault="00422F3A" w:rsidP="00422F3A">
            <w:pPr>
              <w:pStyle w:val="TableParagraph"/>
              <w:bidi/>
              <w:spacing w:before="18" w:line="336" w:lineRule="auto"/>
              <w:ind w:left="330" w:right="590"/>
              <w:jc w:val="center"/>
            </w:pPr>
            <w:r>
              <w:rPr>
                <w:rFonts w:cs="Sakkal Majalla"/>
                <w:spacing w:val="-2"/>
                <w:w w:val="65"/>
                <w:rtl/>
              </w:rPr>
              <w:t>پوشش</w:t>
            </w:r>
            <w:r>
              <w:rPr>
                <w:spacing w:val="-10"/>
                <w:rtl/>
              </w:rPr>
              <w:t xml:space="preserve"> </w:t>
            </w:r>
            <w:r>
              <w:rPr>
                <w:rFonts w:cs="Sakkal Majalla"/>
                <w:spacing w:val="-2"/>
                <w:w w:val="65"/>
                <w:rtl/>
              </w:rPr>
              <w:t>برنامه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rFonts w:cs="Sakkal Majalla"/>
                <w:spacing w:val="-2"/>
                <w:w w:val="65"/>
                <w:rtl/>
              </w:rPr>
              <w:t>رابطان</w:t>
            </w:r>
            <w:r>
              <w:rPr>
                <w:rtl/>
              </w:rPr>
              <w:t xml:space="preserve"> </w:t>
            </w:r>
            <w:r w:rsidRPr="00422F3A">
              <w:rPr>
                <w:rFonts w:cs="Sakkal Majalla" w:hint="cs"/>
                <w:spacing w:val="-2"/>
                <w:w w:val="75"/>
                <w:rtl/>
                <w:lang w:bidi="fa-IR"/>
              </w:rPr>
              <w:t xml:space="preserve"> </w:t>
            </w:r>
            <w:r w:rsidRPr="00422F3A">
              <w:rPr>
                <w:rFonts w:cs="Sakkal Majalla" w:hint="cs"/>
                <w:w w:val="80"/>
                <w:rtl/>
                <w:lang w:bidi="fa-IR"/>
              </w:rPr>
              <w:t xml:space="preserve">سلامت </w:t>
            </w:r>
            <w:r>
              <w:rPr>
                <w:rFonts w:cs="Sakkal Majalla"/>
                <w:w w:val="80"/>
                <w:rtl/>
              </w:rPr>
              <w:t>محله</w:t>
            </w:r>
          </w:p>
        </w:tc>
      </w:tr>
    </w:tbl>
    <w:p w:rsidR="009E5052" w:rsidRDefault="009E5052"/>
    <w:sectPr w:rsidR="009E5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30"/>
    <w:rsid w:val="00422F3A"/>
    <w:rsid w:val="00735D30"/>
    <w:rsid w:val="009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408F"/>
  <w15:chartTrackingRefBased/>
  <w15:docId w15:val="{594A78AB-1A54-4710-9B43-E7A1BE8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2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2025-04-21T11:57:00Z</dcterms:created>
  <dcterms:modified xsi:type="dcterms:W3CDTF">2025-04-21T12:01:00Z</dcterms:modified>
</cp:coreProperties>
</file>